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XSpec="center" w:tblpY="1241"/>
        <w:tblW w:w="10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244"/>
        <w:gridCol w:w="4799"/>
      </w:tblGrid>
      <w:tr w:rsidR="00964D1F" w:rsidRPr="00D2582A" w:rsidTr="00301F81">
        <w:trPr>
          <w:trHeight w:val="1124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Полное наименование общеобразовательной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организации в соответствии с Уставом, на базе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 xml:space="preserve">которой создан центр </w:t>
            </w:r>
            <w:r w:rsidR="00D2582A" w:rsidRPr="00D2582A">
              <w:rPr>
                <w:sz w:val="24"/>
                <w:szCs w:val="24"/>
                <w:lang w:val="ru-RU"/>
              </w:rPr>
              <w:t>цифрового и гуманитарного профилей</w:t>
            </w:r>
          </w:p>
        </w:tc>
        <w:tc>
          <w:tcPr>
            <w:tcW w:w="4799" w:type="dxa"/>
          </w:tcPr>
          <w:p w:rsidR="00964D1F" w:rsidRPr="00D842CC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42CC">
              <w:rPr>
                <w:lang w:val="ru-RU"/>
              </w:rPr>
              <w:t>Муниципальное бюджетное общеобразовательное учреждение «Николаевская средняя общеобразовательная школа» муниципального района «Улѐтовский район»</w:t>
            </w:r>
          </w:p>
        </w:tc>
      </w:tr>
      <w:tr w:rsidR="00964D1F" w:rsidRPr="00D2582A" w:rsidTr="00301F81">
        <w:trPr>
          <w:trHeight w:val="404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Адрес фактического местонахождения</w:t>
            </w:r>
            <w:r w:rsidRPr="00D258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общеобразовательной</w:t>
            </w:r>
            <w:r w:rsidRPr="00D258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9" w:type="dxa"/>
          </w:tcPr>
          <w:p w:rsidR="00964D1F" w:rsidRPr="00D2582A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42CC">
              <w:rPr>
                <w:lang w:val="ru-RU"/>
              </w:rPr>
              <w:t xml:space="preserve">Российская Федерация, 674070, Забайкальский край, Улѐтовский район, с. Николаевское, ул. </w:t>
            </w:r>
            <w:r>
              <w:t>Октябрьская, 45.</w:t>
            </w:r>
          </w:p>
        </w:tc>
      </w:tr>
      <w:tr w:rsidR="00964D1F" w:rsidRPr="00D2582A" w:rsidTr="00301F81">
        <w:trPr>
          <w:trHeight w:val="749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ФИО руководителя общеобразовательной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организации с указанием адреса электронной</w:t>
            </w:r>
            <w:r w:rsidRPr="00D258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почты</w:t>
            </w:r>
            <w:r w:rsidRPr="00D258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и</w:t>
            </w:r>
            <w:r w:rsidRPr="00D258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действующего</w:t>
            </w:r>
            <w:r w:rsidRPr="00D258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контактного</w:t>
            </w:r>
            <w:r w:rsidRPr="00D258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телефона</w:t>
            </w:r>
          </w:p>
        </w:tc>
        <w:tc>
          <w:tcPr>
            <w:tcW w:w="4799" w:type="dxa"/>
          </w:tcPr>
          <w:p w:rsidR="00964D1F" w:rsidRPr="00D2582A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Худякова Оксана Борисовна 89144421145</w:t>
            </w:r>
          </w:p>
        </w:tc>
      </w:tr>
      <w:tr w:rsidR="00964D1F" w:rsidRPr="00D2582A" w:rsidTr="00301F81">
        <w:trPr>
          <w:trHeight w:val="1178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ФИО руководителя центра образования</w:t>
            </w:r>
            <w:r w:rsidR="00D2582A" w:rsidRPr="00D2582A">
              <w:rPr>
                <w:sz w:val="24"/>
                <w:szCs w:val="24"/>
                <w:lang w:val="ru-RU"/>
              </w:rPr>
              <w:t xml:space="preserve"> цифрового и гуманитарного профилей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(куратора,</w:t>
            </w:r>
            <w:r w:rsidRPr="00D2582A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ответственного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за функционирование и развитие) с указанием</w:t>
            </w:r>
            <w:r w:rsidR="00D2582A" w:rsidRPr="00D2582A">
              <w:rPr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адреса электронной почты и действующего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контактного телефона</w:t>
            </w:r>
          </w:p>
        </w:tc>
        <w:tc>
          <w:tcPr>
            <w:tcW w:w="4799" w:type="dxa"/>
          </w:tcPr>
          <w:p w:rsidR="00964D1F" w:rsidRPr="00D2582A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Щербакова Анастасия Андреевна 89145257237</w:t>
            </w:r>
          </w:p>
        </w:tc>
      </w:tr>
      <w:tr w:rsidR="00964D1F" w:rsidRPr="00D2582A" w:rsidTr="00301F81">
        <w:trPr>
          <w:trHeight w:val="654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Ссылка на специальный раздел «Центр «Точка</w:t>
            </w:r>
            <w:r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>роста» официального сайта общеобразовательной</w:t>
            </w:r>
            <w:r w:rsidR="00D2582A" w:rsidRPr="00D2582A">
              <w:rPr>
                <w:sz w:val="24"/>
                <w:szCs w:val="24"/>
                <w:lang w:val="ru-RU"/>
              </w:rPr>
              <w:t xml:space="preserve">  </w:t>
            </w:r>
            <w:r w:rsidRPr="00D258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2582A" w:rsidRPr="00D2582A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D2582A">
              <w:rPr>
                <w:sz w:val="24"/>
                <w:szCs w:val="24"/>
                <w:lang w:val="ru-RU"/>
              </w:rPr>
              <w:t>организации</w:t>
            </w:r>
            <w:r w:rsidR="00D2582A" w:rsidRPr="00D2582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99" w:type="dxa"/>
          </w:tcPr>
          <w:p w:rsidR="00964D1F" w:rsidRPr="00D2582A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42CC">
              <w:rPr>
                <w:sz w:val="24"/>
                <w:szCs w:val="24"/>
                <w:lang w:val="ru-RU"/>
              </w:rPr>
              <w:t>https://shs_nikl_ultv.zabedu.ru/центр-образования-точка-роста/</w:t>
            </w:r>
          </w:p>
        </w:tc>
      </w:tr>
      <w:tr w:rsidR="00D2582A" w:rsidRPr="00D2582A" w:rsidTr="00301F81">
        <w:trPr>
          <w:trHeight w:val="1287"/>
        </w:trPr>
        <w:tc>
          <w:tcPr>
            <w:tcW w:w="431" w:type="dxa"/>
          </w:tcPr>
          <w:p w:rsidR="00D2582A" w:rsidRPr="00D2582A" w:rsidRDefault="00D2582A" w:rsidP="00964D1F">
            <w:pPr>
              <w:pStyle w:val="TableParagraph"/>
              <w:ind w:left="107"/>
              <w:rPr>
                <w:sz w:val="24"/>
                <w:szCs w:val="24"/>
              </w:rPr>
            </w:pPr>
            <w:r w:rsidRPr="00D2582A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2582A" w:rsidRPr="00D2582A" w:rsidRDefault="00D2582A" w:rsidP="00301F8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Перечень рабочих программ по учебным предметам, реализуемых на базе центра образования цифрового и гуманитарного профилей</w:t>
            </w:r>
          </w:p>
          <w:p w:rsidR="00D2582A" w:rsidRPr="00D2582A" w:rsidRDefault="00D2582A" w:rsidP="00301F81">
            <w:pPr>
              <w:contextualSpacing/>
              <w:jc w:val="both"/>
              <w:rPr>
                <w:i/>
                <w:color w:val="FF0000"/>
                <w:sz w:val="24"/>
                <w:szCs w:val="24"/>
                <w:highlight w:val="green"/>
                <w:lang w:val="ru-RU"/>
              </w:rPr>
            </w:pP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>(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Н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аименования данных программ обязательно должны </w:t>
            </w:r>
            <w:r w:rsidRPr="00B02D2B">
              <w:rPr>
                <w:i/>
                <w:color w:val="0070C0"/>
                <w:sz w:val="24"/>
                <w:szCs w:val="24"/>
                <w:u w:val="single"/>
                <w:lang w:val="ru-RU"/>
              </w:rPr>
              <w:t>соответствовать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 наименованию и содержанию файлов (с подписью и печатью), размещенных на сайте образовательной организации во вкладке «Точка роста» - подраздел «Образовательные программы»)</w:t>
            </w:r>
          </w:p>
        </w:tc>
        <w:tc>
          <w:tcPr>
            <w:tcW w:w="4799" w:type="dxa"/>
          </w:tcPr>
          <w:p w:rsidR="00D2582A" w:rsidRPr="00D2582A" w:rsidRDefault="00D2582A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582A" w:rsidRPr="00D2582A" w:rsidTr="00301F81">
        <w:trPr>
          <w:trHeight w:val="1287"/>
        </w:trPr>
        <w:tc>
          <w:tcPr>
            <w:tcW w:w="431" w:type="dxa"/>
          </w:tcPr>
          <w:p w:rsidR="00D2582A" w:rsidRPr="00D2582A" w:rsidRDefault="00D2582A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44" w:type="dxa"/>
          </w:tcPr>
          <w:p w:rsidR="00D2582A" w:rsidRPr="00D2582A" w:rsidRDefault="00D2582A" w:rsidP="00301F8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 xml:space="preserve">Перечень дополнительных общеобразовательных программ цифрового и гуманитарного профилей, реализуемых с использованием средств обучения и воспитания центра образования цифрового и гуманитарного профилей 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>(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Н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аименования данных программ обязательно должны </w:t>
            </w:r>
            <w:r w:rsidRPr="00D2582A">
              <w:rPr>
                <w:i/>
                <w:color w:val="0070C0"/>
                <w:sz w:val="24"/>
                <w:szCs w:val="24"/>
                <w:u w:val="single"/>
                <w:lang w:val="ru-RU"/>
              </w:rPr>
              <w:t>соответствовать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 наименованию и содержанию файлов (с подписью и печатью), размещенных на сайте образовательной организации во вкладке «Точка роста» - подраздел «Образовательные программы»)</w:t>
            </w:r>
          </w:p>
        </w:tc>
        <w:tc>
          <w:tcPr>
            <w:tcW w:w="4799" w:type="dxa"/>
          </w:tcPr>
          <w:p w:rsidR="00D2582A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Промышленный дизайн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Виртуальная реальность 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Геоинформационные технологии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Беспилотники 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Программирование в 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3Д моделирование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Программирование в 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Азбука первой помощи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Волшебная кисточка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Юный краевед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Волейбол 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Забайкаловедение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пресс центр «Школьная пора»</w:t>
            </w:r>
          </w:p>
          <w:p w:rsidR="00D842CC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Финансовая грамотность</w:t>
            </w:r>
          </w:p>
          <w:p w:rsidR="00D842CC" w:rsidRPr="00D2582A" w:rsidRDefault="00D842CC" w:rsidP="00D842CC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Резьба по дереву</w:t>
            </w:r>
          </w:p>
        </w:tc>
      </w:tr>
      <w:tr w:rsidR="00D2582A" w:rsidRPr="00D2582A" w:rsidTr="00301F81">
        <w:trPr>
          <w:trHeight w:val="1287"/>
        </w:trPr>
        <w:tc>
          <w:tcPr>
            <w:tcW w:w="431" w:type="dxa"/>
          </w:tcPr>
          <w:p w:rsidR="00D2582A" w:rsidRPr="00D2582A" w:rsidRDefault="00D2582A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44" w:type="dxa"/>
          </w:tcPr>
          <w:p w:rsidR="00D2582A" w:rsidRPr="00D2582A" w:rsidRDefault="00D2582A" w:rsidP="00301F8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цифрового и гуманитарного профилей 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>(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Н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аименования данных программ обязательно должны </w:t>
            </w:r>
            <w:r w:rsidRPr="00D2582A">
              <w:rPr>
                <w:i/>
                <w:color w:val="0070C0"/>
                <w:sz w:val="24"/>
                <w:szCs w:val="24"/>
                <w:u w:val="single"/>
                <w:lang w:val="ru-RU"/>
              </w:rPr>
              <w:t>соответствовать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t xml:space="preserve"> наименованию и содержанию файлов (с подписью и печатью), размещенных на сайте образовательной организации во вкладке «Точка </w:t>
            </w:r>
            <w:r w:rsidRPr="00D2582A">
              <w:rPr>
                <w:i/>
                <w:color w:val="0070C0"/>
                <w:sz w:val="24"/>
                <w:szCs w:val="24"/>
                <w:lang w:val="ru-RU"/>
              </w:rPr>
              <w:lastRenderedPageBreak/>
              <w:t>роста» - подраздел «Образовательные программы»)</w:t>
            </w:r>
          </w:p>
        </w:tc>
        <w:tc>
          <w:tcPr>
            <w:tcW w:w="4799" w:type="dxa"/>
          </w:tcPr>
          <w:p w:rsidR="00D2582A" w:rsidRPr="00D2582A" w:rsidRDefault="00BF4D51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Программа Воспитания</w:t>
            </w:r>
          </w:p>
        </w:tc>
      </w:tr>
      <w:tr w:rsidR="00964D1F" w:rsidRPr="00D2582A" w:rsidTr="00301F81">
        <w:trPr>
          <w:trHeight w:val="1287"/>
        </w:trPr>
        <w:tc>
          <w:tcPr>
            <w:tcW w:w="431" w:type="dxa"/>
          </w:tcPr>
          <w:p w:rsidR="00964D1F" w:rsidRPr="00D2582A" w:rsidRDefault="00964D1F" w:rsidP="00964D1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44" w:type="dxa"/>
          </w:tcPr>
          <w:p w:rsidR="00964D1F" w:rsidRPr="00D2582A" w:rsidRDefault="00964D1F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2582A">
              <w:rPr>
                <w:sz w:val="24"/>
                <w:szCs w:val="24"/>
                <w:lang w:val="ru-RU"/>
              </w:rPr>
              <w:t>Численность педагогических работников,</w:t>
            </w:r>
            <w:r w:rsidR="00D2582A" w:rsidRPr="00D258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582A">
              <w:rPr>
                <w:sz w:val="24"/>
                <w:szCs w:val="24"/>
                <w:lang w:val="ru-RU"/>
              </w:rPr>
              <w:t xml:space="preserve">реализующих образовательные </w:t>
            </w:r>
            <w:r w:rsidR="00D2582A" w:rsidRPr="00D2582A">
              <w:rPr>
                <w:sz w:val="24"/>
                <w:szCs w:val="24"/>
                <w:lang w:val="ru-RU"/>
              </w:rPr>
              <w:t xml:space="preserve">      </w:t>
            </w:r>
            <w:r w:rsidRPr="00D2582A">
              <w:rPr>
                <w:sz w:val="24"/>
                <w:szCs w:val="24"/>
                <w:lang w:val="ru-RU"/>
              </w:rPr>
              <w:t>программы на</w:t>
            </w:r>
            <w:r w:rsidRPr="00D258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2582A" w:rsidRPr="00D2582A">
              <w:rPr>
                <w:sz w:val="24"/>
                <w:szCs w:val="24"/>
                <w:lang w:val="ru-RU"/>
              </w:rPr>
              <w:t>базе центра образования цифрового и гуманитарного профилей</w:t>
            </w:r>
          </w:p>
        </w:tc>
        <w:tc>
          <w:tcPr>
            <w:tcW w:w="4799" w:type="dxa"/>
          </w:tcPr>
          <w:p w:rsidR="00964D1F" w:rsidRPr="00D2582A" w:rsidRDefault="00D842CC" w:rsidP="00301F8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7A243E" w:rsidRPr="00D2582A" w:rsidRDefault="007A243E" w:rsidP="00301F81">
      <w:pPr>
        <w:ind w:firstLine="709"/>
        <w:jc w:val="center"/>
        <w:rPr>
          <w:b/>
        </w:rPr>
      </w:pPr>
    </w:p>
    <w:sectPr w:rsidR="007A243E" w:rsidRPr="00D2582A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842"/>
    <w:multiLevelType w:val="hybridMultilevel"/>
    <w:tmpl w:val="4522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D1F"/>
    <w:rsid w:val="0025278B"/>
    <w:rsid w:val="00301F81"/>
    <w:rsid w:val="004172AB"/>
    <w:rsid w:val="007A243E"/>
    <w:rsid w:val="00964D1F"/>
    <w:rsid w:val="00B02D2B"/>
    <w:rsid w:val="00BF4D51"/>
    <w:rsid w:val="00D2582A"/>
    <w:rsid w:val="00D55268"/>
    <w:rsid w:val="00D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A651"/>
  <w15:docId w15:val="{373942BF-053C-49CB-8607-196885F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D25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Карина Рамилевна</dc:creator>
  <cp:keywords/>
  <dc:description/>
  <cp:lastModifiedBy>Tohka Rosta 15</cp:lastModifiedBy>
  <cp:revision>11</cp:revision>
  <dcterms:created xsi:type="dcterms:W3CDTF">2023-04-26T07:59:00Z</dcterms:created>
  <dcterms:modified xsi:type="dcterms:W3CDTF">2023-09-11T07:35:00Z</dcterms:modified>
</cp:coreProperties>
</file>